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4AF28" w14:textId="24044E2B" w:rsidR="004E6FD9" w:rsidRPr="00AE7A9A" w:rsidRDefault="00AE7A9A" w:rsidP="00AE7A9A">
      <w:pPr>
        <w:jc w:val="center"/>
        <w:rPr>
          <w:b/>
          <w:bCs/>
        </w:rPr>
      </w:pPr>
      <w:r w:rsidRPr="00AE7A9A">
        <w:rPr>
          <w:b/>
          <w:bCs/>
        </w:rPr>
        <w:t>Klazule KSeF</w:t>
      </w:r>
    </w:p>
    <w:p w14:paraId="1E8464DC" w14:textId="2E9387FA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 xml:space="preserve">Poniższe postanowienia będą miały zastosowanie od dnia, w którym </w:t>
      </w:r>
      <w:r w:rsidRPr="00AE7A9A">
        <w:rPr>
          <w:b/>
          <w:bCs/>
        </w:rPr>
        <w:t>Wykonawca</w:t>
      </w:r>
      <w:r w:rsidRPr="00AE7A9A">
        <w:t xml:space="preserve"> zostanie zobowiązany do wystawiania i udostępnienia Zamawiającemu faktur ustrukturyzowanych przy użyciu Krajowego Systemu e-Faktur (dalej: KSeF) na podstawie przepisów ustawy z dnia 11 marca 2004 r. o podatku od towarów i usług (dalej: ustawa o VAT) i od tego dnia będą miały pierwszeństwo w przypadku rozbieżności z innymi postanowieniami niniejszej umowy.</w:t>
      </w:r>
    </w:p>
    <w:p w14:paraId="581E1EDE" w14:textId="77777777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rPr>
          <w:b/>
          <w:bCs/>
        </w:rPr>
        <w:t>Wykonawca</w:t>
      </w:r>
      <w:r w:rsidRPr="00AE7A9A">
        <w:t xml:space="preserve"> wystawi i udostępni </w:t>
      </w:r>
      <w:r w:rsidRPr="00AE7A9A">
        <w:rPr>
          <w:b/>
          <w:bCs/>
        </w:rPr>
        <w:t>Zamawiającemu</w:t>
      </w:r>
      <w:r w:rsidRPr="00AE7A9A">
        <w:t xml:space="preserve"> fakturę z wykorzystaniem KSeF, chyba że zaistnieją przypadki, o których mowa w ustawie o VAT uniemożliwiające takie działanie lub uprawniające Wykonawcę do innego działania – w takim przypadku faktura zostanie wystawiona i udostępniona Zamawiającemu z uwzględnieniem zasad określonych w ustawie o VAT i niżej wskazanych ustępów. </w:t>
      </w:r>
    </w:p>
    <w:p w14:paraId="1693076A" w14:textId="6C508A88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 xml:space="preserve">Zapłata należnego </w:t>
      </w:r>
      <w:r w:rsidRPr="00AE7A9A">
        <w:rPr>
          <w:b/>
          <w:bCs/>
        </w:rPr>
        <w:t>Wykonawcy</w:t>
      </w:r>
      <w:r w:rsidRPr="00AE7A9A">
        <w:t xml:space="preserve"> wynagrodzenia nastąpi w oparciu o wystawioną na zasadach określonych w ust. 2 powyżej fakturę, na rachunek bankowy Wykonawcy nr ………</w:t>
      </w:r>
      <w:r>
        <w:t>……………………………………………………………………………</w:t>
      </w:r>
      <w:r w:rsidRPr="00AE7A9A">
        <w:t xml:space="preserve">…….., w terminie 30 dni od daty otrzymania przez </w:t>
      </w:r>
      <w:r w:rsidRPr="00AE7A9A">
        <w:rPr>
          <w:b/>
          <w:bCs/>
        </w:rPr>
        <w:t>Zamawiającego</w:t>
      </w:r>
      <w:r w:rsidRPr="00AE7A9A">
        <w:t xml:space="preserve"> faktury z wykazanym podatkiem VAT, z zastrzeżeniem innych postanowień </w:t>
      </w:r>
      <w:r w:rsidRPr="00AE7A9A">
        <w:rPr>
          <w:b/>
          <w:bCs/>
        </w:rPr>
        <w:t>Umowy</w:t>
      </w:r>
      <w:r w:rsidRPr="00AE7A9A">
        <w:t>.</w:t>
      </w:r>
    </w:p>
    <w:p w14:paraId="21901C0A" w14:textId="77777777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 xml:space="preserve">Za datę wystawienia faktury ustrukturyzowanej uznaje się datę przesłania faktury przez </w:t>
      </w:r>
      <w:r w:rsidRPr="00AE7A9A">
        <w:rPr>
          <w:b/>
          <w:bCs/>
        </w:rPr>
        <w:t>Wykonawcę</w:t>
      </w:r>
      <w:r w:rsidRPr="00AE7A9A">
        <w:t xml:space="preserve"> do KSeF, a w przypadku faktury, o której mowa w art. 106 nda ust. 1 lub ust. 16 ustawy o VAT lub faktur wystawianych w okresie awarii lub niedostępności KSeF – datę wystawienia wskazaną przez </w:t>
      </w:r>
      <w:r w:rsidRPr="00AE7A9A">
        <w:rPr>
          <w:b/>
          <w:bCs/>
        </w:rPr>
        <w:t>Wykonawcę</w:t>
      </w:r>
      <w:r w:rsidRPr="00AE7A9A">
        <w:t xml:space="preserve"> na tej fakturze.</w:t>
      </w:r>
    </w:p>
    <w:p w14:paraId="30907DC1" w14:textId="77777777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>Za dzień skutecznego doręczenia faktury Zamawiającemu uznaje się dzień jej otrzymania w rozumieniu przepisów ustawy o VAT; w przypadku faktury ustrukturyzowanej będzie to zatem dzień przydzielenia jej indywidualnego numeru identyfikującego tę fakturę w KSeF.</w:t>
      </w:r>
    </w:p>
    <w:p w14:paraId="323531F3" w14:textId="77777777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 xml:space="preserve">Jeżeli ustawa o VAT dopuszcza możliwość udostępnienia </w:t>
      </w:r>
      <w:r w:rsidRPr="00AE7A9A">
        <w:rPr>
          <w:b/>
          <w:bCs/>
        </w:rPr>
        <w:t>Zamawiającemu</w:t>
      </w:r>
      <w:r w:rsidRPr="00AE7A9A">
        <w:t xml:space="preserve"> faktury w sposób inny niż przy użyciu KSeF, taka faktura może zostać doręczona </w:t>
      </w:r>
      <w:r w:rsidRPr="00AE7A9A">
        <w:rPr>
          <w:b/>
          <w:bCs/>
        </w:rPr>
        <w:t>Zamawiającemu</w:t>
      </w:r>
      <w:r w:rsidRPr="00AE7A9A">
        <w:t xml:space="preserve"> na jeden z następujących adresów: </w:t>
      </w:r>
    </w:p>
    <w:p w14:paraId="3DCA1324" w14:textId="7DE5AFFF" w:rsidR="00AE7A9A" w:rsidRPr="00AE7A9A" w:rsidRDefault="00AE7A9A" w:rsidP="00AE7A9A">
      <w:pPr>
        <w:ind w:left="851" w:hanging="284"/>
        <w:jc w:val="both"/>
      </w:pPr>
      <w:r w:rsidRPr="00AE7A9A">
        <w:t xml:space="preserve">a) </w:t>
      </w:r>
      <w:r>
        <w:tab/>
      </w:r>
      <w:r w:rsidRPr="00AE7A9A">
        <w:t>ORLEN Kolej sp. z o.o., ul. Michałki 25, 80-716 Gdańsk (za datę skutecznego doręczenia faktury w takim przypadku będzie uznawana data doręczenia Wykonawcy przesyłki listowej zawierającej ww. fakturę, oznaczoną odpowiednimi kodami zgodnie z ustawą o VAT (z zastrzeżeniem, że w przypadku braku odbioru takiej przesyłki faktura będzie uznana za skutecznie doręczoną po upływie 14 dni od pozostawienia pierwszego zawiadomienia o próbie doręczenia takiej przesyłki) lub data nadania fakturze numeru identyfikującego KSeF – w zależności od tego, która z wymienionych sytuacji nastąpi pierwsza).</w:t>
      </w:r>
    </w:p>
    <w:p w14:paraId="0C4D1A15" w14:textId="6F9DD29A" w:rsidR="00AE7A9A" w:rsidRPr="00AE7A9A" w:rsidRDefault="00AE7A9A" w:rsidP="00AE7A9A">
      <w:pPr>
        <w:ind w:left="851" w:hanging="284"/>
        <w:jc w:val="both"/>
      </w:pPr>
      <w:r w:rsidRPr="00AE7A9A">
        <w:t xml:space="preserve">b) </w:t>
      </w:r>
      <w:r>
        <w:tab/>
      </w:r>
      <w:r w:rsidRPr="00AE7A9A">
        <w:t xml:space="preserve">e-mail: </w:t>
      </w:r>
      <w:hyperlink r:id="rId7" w:history="1">
        <w:r w:rsidRPr="00AE7A9A">
          <w:rPr>
            <w:rStyle w:val="Hipercze"/>
          </w:rPr>
          <w:t>faktura.kolej@orlen.pl</w:t>
        </w:r>
      </w:hyperlink>
      <w:r w:rsidRPr="00AE7A9A">
        <w:t xml:space="preserve"> (za datę skutecznego doręczenia faktury w takim przypadku będzie uznawana data wysłania przez Wykonawcę do Zamawiającego wiadomości e-mail zawierającej ww. fakturę, np. w formacie pdf, oznaczoną odpowiednimi kodami zgodnie z ustawą o VAT lub data nadania fakturze numeru identyfikującego w KSeF – w zależności od tego, która z wymienionych sytuacji nastąpi pierwsza).</w:t>
      </w:r>
    </w:p>
    <w:p w14:paraId="04EE4E7B" w14:textId="77777777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>Faktura będzie uznana za prawidłowo wystawioną, jeżeli zostanie wystawiona z uwzględnieniem zasad wystawiania faktur określonych w ustawie o VAT.</w:t>
      </w:r>
    </w:p>
    <w:p w14:paraId="454576A9" w14:textId="77777777" w:rsidR="00AE7A9A" w:rsidRDefault="00AE7A9A" w:rsidP="00AE7A9A">
      <w:pPr>
        <w:numPr>
          <w:ilvl w:val="0"/>
          <w:numId w:val="1"/>
        </w:numPr>
        <w:jc w:val="both"/>
      </w:pPr>
      <w:r w:rsidRPr="00AE7A9A">
        <w:t>Zasady o których mowa w ust. 5 i 6 powyżej stosuje się odpowiednio do załączników ustrukturyzowanych.</w:t>
      </w:r>
    </w:p>
    <w:p w14:paraId="11AB95BA" w14:textId="2E64676A" w:rsidR="00AE7A9A" w:rsidRDefault="00AE7A9A" w:rsidP="00AE7A9A">
      <w:pPr>
        <w:numPr>
          <w:ilvl w:val="0"/>
          <w:numId w:val="1"/>
        </w:numPr>
        <w:spacing w:after="0" w:line="240" w:lineRule="auto"/>
        <w:jc w:val="both"/>
        <w:rPr>
          <w:rFonts w:ascii="Aptos" w:eastAsia="Times New Roman" w:hAnsi="Aptos"/>
        </w:rPr>
      </w:pPr>
      <w:r>
        <w:rPr>
          <w:rFonts w:ascii="Aptos" w:eastAsia="Times New Roman" w:hAnsi="Aptos"/>
        </w:rPr>
        <w:lastRenderedPageBreak/>
        <w:t xml:space="preserve">W przypadku faktur wystawionych w KSeF </w:t>
      </w:r>
      <w:r w:rsidR="009A3AC5">
        <w:rPr>
          <w:rFonts w:ascii="Aptos" w:eastAsia="Times New Roman" w:hAnsi="Aptos"/>
          <w:b/>
          <w:bCs/>
        </w:rPr>
        <w:t>Wykonawca</w:t>
      </w:r>
      <w:r>
        <w:rPr>
          <w:rFonts w:ascii="Aptos" w:eastAsia="Times New Roman" w:hAnsi="Aptos"/>
        </w:rPr>
        <w:t xml:space="preserve">  nie będzie przysyłał do </w:t>
      </w:r>
      <w:r w:rsidR="009A3AC5">
        <w:rPr>
          <w:rFonts w:ascii="Aptos" w:eastAsia="Times New Roman" w:hAnsi="Aptos"/>
          <w:b/>
          <w:bCs/>
        </w:rPr>
        <w:t>Zamawiającego</w:t>
      </w:r>
      <w:r>
        <w:rPr>
          <w:rFonts w:ascii="Aptos" w:eastAsia="Times New Roman" w:hAnsi="Aptos"/>
          <w:b/>
          <w:bCs/>
        </w:rPr>
        <w:t xml:space="preserve"> </w:t>
      </w:r>
      <w:r>
        <w:rPr>
          <w:rFonts w:ascii="Aptos" w:eastAsia="Times New Roman" w:hAnsi="Aptos"/>
        </w:rPr>
        <w:t>wizualizacji faktur ustrukturyzowanych w formie papierowej ani w pliku PDF.</w:t>
      </w:r>
    </w:p>
    <w:p w14:paraId="3E343AFB" w14:textId="77777777" w:rsidR="00AE7A9A" w:rsidRDefault="00AE7A9A" w:rsidP="00AE7A9A">
      <w:pPr>
        <w:spacing w:after="0" w:line="240" w:lineRule="auto"/>
        <w:ind w:left="502"/>
        <w:jc w:val="both"/>
        <w:rPr>
          <w:rFonts w:ascii="Aptos" w:eastAsia="Times New Roman" w:hAnsi="Aptos"/>
        </w:rPr>
      </w:pPr>
    </w:p>
    <w:p w14:paraId="4ED58ECB" w14:textId="63008BF4" w:rsidR="00AE7A9A" w:rsidRDefault="00AE7A9A" w:rsidP="00AE7A9A">
      <w:pPr>
        <w:numPr>
          <w:ilvl w:val="0"/>
          <w:numId w:val="1"/>
        </w:numPr>
        <w:spacing w:after="0" w:line="240" w:lineRule="auto"/>
        <w:jc w:val="both"/>
        <w:rPr>
          <w:rFonts w:ascii="Aptos" w:eastAsia="Times New Roman" w:hAnsi="Aptos"/>
        </w:rPr>
      </w:pPr>
      <w:r>
        <w:rPr>
          <w:rFonts w:ascii="Aptos" w:eastAsia="Times New Roman" w:hAnsi="Aptos"/>
        </w:rPr>
        <w:t xml:space="preserve">W przypadku wystawienia faktury w trybie awaryjnym </w:t>
      </w:r>
      <w:r w:rsidR="009A3AC5">
        <w:rPr>
          <w:rFonts w:ascii="Aptos" w:eastAsia="Times New Roman" w:hAnsi="Aptos"/>
          <w:b/>
          <w:bCs/>
        </w:rPr>
        <w:t>Wykonawca</w:t>
      </w:r>
      <w:r>
        <w:rPr>
          <w:rFonts w:ascii="Aptos" w:eastAsia="Times New Roman" w:hAnsi="Aptos"/>
        </w:rPr>
        <w:t xml:space="preserve">  prześle taką fakturę na adres: </w:t>
      </w:r>
      <w:hyperlink r:id="rId8" w:history="1">
        <w:r>
          <w:rPr>
            <w:rStyle w:val="Hipercze"/>
            <w:rFonts w:ascii="Arial" w:eastAsia="Times New Roman" w:hAnsi="Arial" w:cs="Arial"/>
            <w:i/>
            <w:iCs/>
            <w:sz w:val="21"/>
            <w:szCs w:val="21"/>
          </w:rPr>
          <w:t>faktura.kolej@orlen.pl</w:t>
        </w:r>
      </w:hyperlink>
    </w:p>
    <w:p w14:paraId="3E057BF0" w14:textId="77777777" w:rsidR="00AE7A9A" w:rsidRPr="00AE7A9A" w:rsidRDefault="00AE7A9A" w:rsidP="00AE7A9A">
      <w:pPr>
        <w:spacing w:after="0" w:line="240" w:lineRule="auto"/>
        <w:ind w:left="502"/>
        <w:jc w:val="both"/>
        <w:rPr>
          <w:rFonts w:ascii="Aptos" w:eastAsia="Times New Roman" w:hAnsi="Aptos"/>
        </w:rPr>
      </w:pPr>
    </w:p>
    <w:p w14:paraId="14E61128" w14:textId="64D23CD1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>Załączniki do faktur, które nie będą załącznikami ustrukturyzowanymi (tj. nie będą stanowić integralnej części faktury i nie będą doręczone przy użyciu KSeF) Wykonawca przesyłać będzie w postaci pliku PDF na adres e-mail wskazany</w:t>
      </w:r>
      <w:r>
        <w:t xml:space="preserve"> </w:t>
      </w:r>
      <w:r w:rsidR="00EB602C">
        <w:t>; dorota.szwichtenberg@orlen.pl</w:t>
      </w:r>
    </w:p>
    <w:p w14:paraId="6AF901D1" w14:textId="77777777" w:rsidR="00AE7A9A" w:rsidRDefault="00AE7A9A">
      <w:bookmarkStart w:id="0" w:name="_GoBack"/>
      <w:bookmarkEnd w:id="0"/>
    </w:p>
    <w:sectPr w:rsidR="00AE7A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9CF7DA" w14:textId="77777777" w:rsidR="00AC5953" w:rsidRDefault="00AC5953" w:rsidP="00AE7A9A">
      <w:pPr>
        <w:spacing w:after="0" w:line="240" w:lineRule="auto"/>
      </w:pPr>
      <w:r>
        <w:separator/>
      </w:r>
    </w:p>
  </w:endnote>
  <w:endnote w:type="continuationSeparator" w:id="0">
    <w:p w14:paraId="285388F2" w14:textId="77777777" w:rsidR="00AC5953" w:rsidRDefault="00AC5953" w:rsidP="00AE7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75C0D" w14:textId="77777777" w:rsidR="00AC5953" w:rsidRDefault="00AC5953" w:rsidP="00AE7A9A">
      <w:pPr>
        <w:spacing w:after="0" w:line="240" w:lineRule="auto"/>
      </w:pPr>
      <w:r>
        <w:separator/>
      </w:r>
    </w:p>
  </w:footnote>
  <w:footnote w:type="continuationSeparator" w:id="0">
    <w:p w14:paraId="20CB7B9A" w14:textId="77777777" w:rsidR="00AC5953" w:rsidRDefault="00AC5953" w:rsidP="00AE7A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62A8D"/>
    <w:multiLevelType w:val="hybridMultilevel"/>
    <w:tmpl w:val="DB8E6C72"/>
    <w:lvl w:ilvl="0" w:tplc="CE18FB34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5963D56"/>
    <w:multiLevelType w:val="hybridMultilevel"/>
    <w:tmpl w:val="7D9C6C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A9A"/>
    <w:rsid w:val="00061A42"/>
    <w:rsid w:val="000961A5"/>
    <w:rsid w:val="001435EF"/>
    <w:rsid w:val="00172BE3"/>
    <w:rsid w:val="001C7BF0"/>
    <w:rsid w:val="003B1134"/>
    <w:rsid w:val="004E6FD9"/>
    <w:rsid w:val="006330AF"/>
    <w:rsid w:val="006456E1"/>
    <w:rsid w:val="0072256D"/>
    <w:rsid w:val="007F375B"/>
    <w:rsid w:val="00886782"/>
    <w:rsid w:val="009A3AC5"/>
    <w:rsid w:val="009A4B18"/>
    <w:rsid w:val="00AB5366"/>
    <w:rsid w:val="00AC5953"/>
    <w:rsid w:val="00AE7A9A"/>
    <w:rsid w:val="00AF23D2"/>
    <w:rsid w:val="00B9014A"/>
    <w:rsid w:val="00B95FF4"/>
    <w:rsid w:val="00BA2C73"/>
    <w:rsid w:val="00C865EC"/>
    <w:rsid w:val="00D85F67"/>
    <w:rsid w:val="00D90A09"/>
    <w:rsid w:val="00E57884"/>
    <w:rsid w:val="00E85108"/>
    <w:rsid w:val="00E900AC"/>
    <w:rsid w:val="00EB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92A5B4"/>
  <w15:chartTrackingRefBased/>
  <w15:docId w15:val="{6F75EF22-8A8F-47F6-975E-3F9C2E366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E7A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7A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7A9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7A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7A9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7A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7A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7A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7A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7A9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7A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7A9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7A9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7A9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7A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7A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7A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7A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7A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7A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7A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7A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7A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7A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7A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7A9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7A9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7A9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7A9A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E7A9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E7A9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E7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7A9A"/>
  </w:style>
  <w:style w:type="paragraph" w:styleId="Stopka">
    <w:name w:val="footer"/>
    <w:basedOn w:val="Normalny"/>
    <w:link w:val="StopkaZnak"/>
    <w:uiPriority w:val="99"/>
    <w:unhideWhenUsed/>
    <w:rsid w:val="00AE7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7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a.kolej@orle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ktura.kolej@orle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542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 Adam (KOL)</dc:creator>
  <cp:keywords/>
  <dc:description/>
  <cp:lastModifiedBy>Szczytniewska Beata (KOL)</cp:lastModifiedBy>
  <cp:revision>8</cp:revision>
  <dcterms:created xsi:type="dcterms:W3CDTF">2026-02-26T12:47:00Z</dcterms:created>
  <dcterms:modified xsi:type="dcterms:W3CDTF">2026-09-02T10:54:00Z</dcterms:modified>
</cp:coreProperties>
</file>